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E1" w:rsidRDefault="001A2106" w:rsidP="00107BE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r>
        <w:rPr>
          <w:b/>
          <w:sz w:val="28"/>
          <w:szCs w:val="28"/>
          <w:shd w:val="clear" w:color="auto" w:fill="FFFFFF"/>
        </w:rPr>
        <w:t>Г</w:t>
      </w:r>
      <w:r w:rsidR="00107BE1">
        <w:rPr>
          <w:b/>
          <w:sz w:val="28"/>
          <w:szCs w:val="28"/>
          <w:shd w:val="clear" w:color="auto" w:fill="FFFFFF"/>
        </w:rPr>
        <w:t>рупповые занятия,</w:t>
      </w:r>
      <w:r w:rsidR="00A00D4E">
        <w:rPr>
          <w:b/>
          <w:sz w:val="28"/>
          <w:szCs w:val="28"/>
          <w:shd w:val="clear" w:color="auto" w:fill="FFFFFF"/>
        </w:rPr>
        <w:t xml:space="preserve"> </w:t>
      </w:r>
      <w:r w:rsidR="00107BE1">
        <w:rPr>
          <w:b/>
          <w:sz w:val="28"/>
          <w:szCs w:val="28"/>
          <w:shd w:val="clear" w:color="auto" w:fill="FFFFFF"/>
        </w:rPr>
        <w:t>в рамках реализации проекта по социальной интеграции и профилактике для подростков «группы риска» «Прорыв»</w:t>
      </w:r>
      <w:bookmarkEnd w:id="0"/>
    </w:p>
    <w:p w:rsidR="00107BE1" w:rsidRPr="00E318BF" w:rsidRDefault="00107BE1" w:rsidP="00107BE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31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Цель и задачи:</w:t>
      </w:r>
    </w:p>
    <w:p w:rsidR="00107BE1" w:rsidRPr="00E02E18" w:rsidRDefault="00107BE1" w:rsidP="00107BE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развитие самосознания и способностей к самоанализу для предупреждения правонарушений на основе </w:t>
      </w:r>
      <w:proofErr w:type="spellStart"/>
      <w:r w:rsidRP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внутриличностных</w:t>
      </w:r>
      <w:proofErr w:type="spellEnd"/>
      <w:r w:rsidRP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поведенческих изменений; </w:t>
      </w:r>
    </w:p>
    <w:p w:rsidR="00107BE1" w:rsidRPr="00E02E18" w:rsidRDefault="00107BE1" w:rsidP="00107BE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стимулирование процесса личностного развития, реализация творческого личностного потенциала, достижение оптимального уровня жизнедеятельности; </w:t>
      </w:r>
    </w:p>
    <w:p w:rsidR="00107BE1" w:rsidRDefault="00107BE1" w:rsidP="00107BE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02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формирование и принятие позитивных жизненных целей, развитие мотивации к их достижению.</w:t>
      </w:r>
    </w:p>
    <w:p w:rsidR="00107BE1" w:rsidRDefault="00107BE1" w:rsidP="00107BE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107BE1" w:rsidRPr="00107BE1" w:rsidRDefault="00107BE1" w:rsidP="00107BE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107B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Занятие №1.</w:t>
      </w:r>
    </w:p>
    <w:p w:rsidR="00107BE1" w:rsidRDefault="00107BE1" w:rsidP="00107BE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Ход занятия;</w:t>
      </w:r>
    </w:p>
    <w:p w:rsidR="00107BE1" w:rsidRDefault="00107BE1" w:rsidP="00107BE1">
      <w:pPr>
        <w:pStyle w:val="a3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Правила работы в группе.</w:t>
      </w:r>
    </w:p>
    <w:p w:rsidR="00107BE1" w:rsidRDefault="00107BE1" w:rsidP="00107BE1">
      <w:pPr>
        <w:pStyle w:val="a3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Упражнение «Знакомство»</w:t>
      </w:r>
    </w:p>
    <w:p w:rsidR="00107BE1" w:rsidRPr="00107BE1" w:rsidRDefault="00107BE1" w:rsidP="00107BE1">
      <w:pPr>
        <w:pStyle w:val="a3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A2106">
        <w:rPr>
          <w:rFonts w:ascii="Times New Roman" w:hAnsi="Times New Roman" w:cs="Times New Roman"/>
          <w:sz w:val="28"/>
          <w:szCs w:val="28"/>
        </w:rPr>
        <w:t>Упражнение на ф</w:t>
      </w:r>
      <w:r w:rsidRPr="00107BE1">
        <w:rPr>
          <w:rFonts w:ascii="Times New Roman" w:hAnsi="Times New Roman" w:cs="Times New Roman"/>
          <w:sz w:val="28"/>
          <w:szCs w:val="28"/>
        </w:rPr>
        <w:t xml:space="preserve">ормирование умения противостоять негативному влиянию, знакомство с ответственностью за групповые правонарушения. </w:t>
      </w:r>
    </w:p>
    <w:p w:rsidR="00107BE1" w:rsidRPr="00107BE1" w:rsidRDefault="00107BE1" w:rsidP="00107BE1">
      <w:pPr>
        <w:pStyle w:val="a3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07BE1">
        <w:rPr>
          <w:rFonts w:ascii="Times New Roman" w:hAnsi="Times New Roman" w:cs="Times New Roman"/>
          <w:sz w:val="28"/>
          <w:szCs w:val="28"/>
        </w:rPr>
        <w:t>Упражнение «Учимся говорить «нет».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по очереди обращается с просьбой или приказом к каждому участнику. Перед участником стоит 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отказаться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принять просьбу, аргументировать  свои действия.</w:t>
      </w:r>
    </w:p>
    <w:p w:rsidR="00107BE1" w:rsidRPr="00107BE1" w:rsidRDefault="00107BE1" w:rsidP="00107BE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07BE1">
        <w:rPr>
          <w:rFonts w:ascii="Times New Roman" w:hAnsi="Times New Roman" w:cs="Times New Roman"/>
          <w:sz w:val="28"/>
          <w:szCs w:val="28"/>
        </w:rPr>
        <w:t xml:space="preserve">Ролевая игра «Ситуация принуждения». 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объединяются в команды. Предлагается разыграть сценку, когда группа ребят принуждает сверстника совершить противоправный поступок.</w:t>
      </w:r>
    </w:p>
    <w:p w:rsidR="00107BE1" w:rsidRDefault="00107BE1" w:rsidP="00107B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6.Информационно-правовая часть — «Ответственность за групповые правонарушения». </w:t>
      </w:r>
    </w:p>
    <w:p w:rsidR="00107BE1" w:rsidRPr="00107BE1" w:rsidRDefault="00107BE1" w:rsidP="00107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</w:t>
      </w:r>
      <w:r w:rsidRPr="00107BE1">
        <w:rPr>
          <w:rFonts w:ascii="Times New Roman" w:hAnsi="Times New Roman" w:cs="Times New Roman"/>
          <w:sz w:val="28"/>
          <w:szCs w:val="28"/>
        </w:rPr>
        <w:t xml:space="preserve">Упражнение для снятия эмоционального напряжения «Снежный бой». Участникам предлагается объединится в две команды. Каждому участнику команды выдается два листа бумаги из которых необходимо сделать «снежные комки». Перед участниками стоит задача закидать «снежными комками» соперников. </w:t>
      </w:r>
      <w:r>
        <w:rPr>
          <w:rFonts w:ascii="Times New Roman" w:hAnsi="Times New Roman" w:cs="Times New Roman"/>
          <w:sz w:val="28"/>
          <w:szCs w:val="28"/>
        </w:rPr>
        <w:t xml:space="preserve">Побеждает </w:t>
      </w:r>
      <w:r w:rsidRPr="00107BE1">
        <w:rPr>
          <w:rFonts w:ascii="Times New Roman" w:hAnsi="Times New Roman" w:cs="Times New Roman"/>
          <w:sz w:val="28"/>
          <w:szCs w:val="28"/>
        </w:rPr>
        <w:t xml:space="preserve">та команда, у которой на территории останется меньше «снежных комков». </w:t>
      </w:r>
    </w:p>
    <w:p w:rsidR="00107BE1" w:rsidRPr="00107BE1" w:rsidRDefault="00107BE1" w:rsidP="00107BE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07BE1">
        <w:rPr>
          <w:rFonts w:ascii="Times New Roman" w:hAnsi="Times New Roman" w:cs="Times New Roman"/>
          <w:sz w:val="28"/>
          <w:szCs w:val="28"/>
        </w:rPr>
        <w:t>Обратная связь.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навыков, позволяющих отказаться от предложения попробовать наркотики или токсические вещества. Знакомство с правовой ответственностью за хранение, распространение и применение наркотических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и психотропных средств. 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Ход занятия: </w:t>
      </w:r>
    </w:p>
    <w:p w:rsidR="00107BE1" w:rsidRDefault="00107BE1" w:rsidP="00107BE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  <w:r w:rsidR="001A2106">
        <w:rPr>
          <w:rFonts w:ascii="Times New Roman" w:hAnsi="Times New Roman" w:cs="Times New Roman"/>
          <w:sz w:val="28"/>
          <w:szCs w:val="28"/>
        </w:rPr>
        <w:t>.</w:t>
      </w:r>
    </w:p>
    <w:p w:rsidR="00107BE1" w:rsidRDefault="00107BE1" w:rsidP="00107B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«Настроение». 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Каждому участнику выдается листик с ручкой. На листе бумаги ребятам предлагается составить список позитивных и негативных эмоций, переживаний. Возле каждой негативной эмоции необходимо написать действие (поступок), который переведет эмоцию в позитивное русло. На выполнение задания дается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7 минут, после окончания работы ребятам необходимо представить свою работу. </w:t>
      </w:r>
    </w:p>
    <w:p w:rsidR="00107BE1" w:rsidRDefault="00107BE1" w:rsidP="00107BE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Групповая дискуссия «Что люди приобретают и что теряют </w:t>
      </w:r>
      <w:r>
        <w:rPr>
          <w:rFonts w:ascii="Times New Roman" w:hAnsi="Times New Roman" w:cs="Times New Roman"/>
          <w:sz w:val="28"/>
          <w:szCs w:val="28"/>
        </w:rPr>
        <w:br/>
        <w:t>от применения наркотика?».</w:t>
      </w:r>
    </w:p>
    <w:p w:rsidR="00107BE1" w:rsidRDefault="00107BE1" w:rsidP="00107BE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Информационно-правовая часть — «Ответственность несовершеннолетних за хранение и сбыт наркотиков и психотропных средств».</w:t>
      </w:r>
    </w:p>
    <w:p w:rsidR="00107BE1" w:rsidRDefault="00107BE1" w:rsidP="00107B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для снятия эмоционального напряжения «Да и нет».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встают в круг. Суть упражнения в том, что направо можно говорить только да, а на лево только нет. Ведущий начинает: "да! (Направо). Человек стоящий справа от него должен передать свой ответ направо или налево) Вы можете произносить «да», «нет», по</w:t>
      </w:r>
      <w:r>
        <w:rPr>
          <w:rFonts w:ascii="Times New Roman" w:hAnsi="Times New Roman" w:cs="Times New Roman"/>
          <w:sz w:val="28"/>
          <w:szCs w:val="28"/>
        </w:rPr>
        <w:noBreakHyphen/>
        <w:t>разному, как вам захочется: тихо или громко, нежно или грубо, кратко или длинно, менять голоса.</w:t>
      </w:r>
    </w:p>
    <w:p w:rsidR="00107BE1" w:rsidRDefault="00107BE1" w:rsidP="00107BE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Обратная связь.</w:t>
      </w:r>
    </w:p>
    <w:p w:rsidR="001A2106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3</w:t>
      </w:r>
      <w:r w:rsidR="001A2106">
        <w:rPr>
          <w:rFonts w:ascii="Times New Roman" w:hAnsi="Times New Roman" w:cs="Times New Roman"/>
          <w:b/>
          <w:sz w:val="28"/>
          <w:szCs w:val="28"/>
        </w:rPr>
        <w:t>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понятиями «вандализм» и «вандалы», предоставление информации об ответственности за акты вандализма. 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107BE1" w:rsidRDefault="00107BE1" w:rsidP="00107BE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  <w:r w:rsidR="001A2106">
        <w:rPr>
          <w:rFonts w:ascii="Times New Roman" w:hAnsi="Times New Roman" w:cs="Times New Roman"/>
          <w:sz w:val="28"/>
          <w:szCs w:val="28"/>
        </w:rPr>
        <w:t>.</w:t>
      </w:r>
    </w:p>
    <w:p w:rsidR="00107BE1" w:rsidRDefault="00107BE1" w:rsidP="00107B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«Мы строили, строили…».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подросткам всем вместе создать «дом» из подручных материалов. «Дом» должен быть большим, чтобы в него смогла поместится вся команда. </w:t>
      </w:r>
      <w:r>
        <w:rPr>
          <w:rFonts w:ascii="Times New Roman" w:hAnsi="Times New Roman" w:cs="Times New Roman"/>
          <w:sz w:val="28"/>
          <w:szCs w:val="28"/>
        </w:rPr>
        <w:br/>
        <w:t xml:space="preserve">Из материалов им будет предоставлено: 4 стула, рулон туалетной бумаги, </w:t>
      </w:r>
      <w:r>
        <w:rPr>
          <w:rFonts w:ascii="Times New Roman" w:hAnsi="Times New Roman" w:cs="Times New Roman"/>
          <w:sz w:val="28"/>
          <w:szCs w:val="28"/>
        </w:rPr>
        <w:br/>
        <w:t>два тонких скотча, три газеты по 10 страниц. На выполнение данного упражнения ребятам дается 20 минут. После окончания работы попросить разломать свое творение (можно сделать это самому). Обсудить — какие чувства испытали подростки в этот момент?</w:t>
      </w:r>
    </w:p>
    <w:p w:rsidR="00107BE1" w:rsidRDefault="00107BE1" w:rsidP="00107BE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дискуссия «Создатели граффити — это вандалы или свободные художники?».</w:t>
      </w:r>
    </w:p>
    <w:p w:rsidR="00107BE1" w:rsidRDefault="00107BE1" w:rsidP="00107BE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Информационно-правовая часть — «Ответственность за вандализм».</w:t>
      </w:r>
    </w:p>
    <w:p w:rsidR="00107BE1" w:rsidRDefault="00107BE1" w:rsidP="00107BE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для снятия эмоционального напряжения «Настенные рисунки».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участниками стоит задача нарисовать на ватмане портрет своей группы. </w:t>
      </w:r>
      <w:r>
        <w:rPr>
          <w:rFonts w:ascii="Times New Roman" w:hAnsi="Times New Roman" w:cs="Times New Roman"/>
          <w:sz w:val="28"/>
          <w:szCs w:val="28"/>
        </w:rPr>
        <w:br/>
        <w:t>Но есть условие — лист ватмана закреплен на уровне поднятой руки. Как выполнить эту задачу ребята решают командой путем обсуждения.</w:t>
      </w:r>
    </w:p>
    <w:p w:rsidR="00107BE1" w:rsidRDefault="00107BE1" w:rsidP="00107B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связь.</w:t>
      </w:r>
    </w:p>
    <w:p w:rsidR="001A2106" w:rsidRDefault="001A2106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106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4</w:t>
      </w:r>
      <w:r w:rsidR="001A2106">
        <w:rPr>
          <w:rFonts w:ascii="Times New Roman" w:hAnsi="Times New Roman" w:cs="Times New Roman"/>
          <w:b/>
          <w:sz w:val="28"/>
          <w:szCs w:val="28"/>
        </w:rPr>
        <w:t>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подростков об ответственности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присвоение чужого имущества. 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Ход занятия: </w:t>
      </w:r>
    </w:p>
    <w:p w:rsidR="00107BE1" w:rsidRDefault="00107BE1" w:rsidP="00107BE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  <w:r w:rsidR="001A2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BE1" w:rsidRDefault="00107BE1" w:rsidP="00107BE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«Сказка за сказкой»</w:t>
      </w:r>
    </w:p>
    <w:p w:rsidR="00107BE1" w:rsidRDefault="00107BE1" w:rsidP="00107B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необходимо объединить в две команды. Перед командами стоит задача написать сказку: одна команда пишет сказку о государстве где нет никаких законов, а другая – о правовом государстве. Ребятам необходимо рассказать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о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государстве. На написание сказки дается 10 минут после чего необходимо представить сказку и ответить на вопрос «Можно ли жить без установленных правил?».</w:t>
      </w:r>
    </w:p>
    <w:p w:rsidR="00107BE1" w:rsidRDefault="00107BE1" w:rsidP="00107BE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дискуссия «Чем отличается грабеж от кражи?»,</w:t>
      </w:r>
      <w:r w:rsidR="001A2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«Покатался на чужом автомобиле — преступление или нет?».</w:t>
      </w:r>
    </w:p>
    <w:p w:rsidR="00107BE1" w:rsidRDefault="00107BE1" w:rsidP="00107BE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Информационно-правовая часть — «Ответственность за грабежи, разбои и кражи» (при участии инспектора полиции). </w:t>
      </w:r>
    </w:p>
    <w:p w:rsidR="00107BE1" w:rsidRDefault="00107BE1" w:rsidP="00107BE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для снятия эмоционального напряжения «Хлопки </w:t>
      </w:r>
      <w:r>
        <w:rPr>
          <w:rFonts w:ascii="Times New Roman" w:hAnsi="Times New Roman" w:cs="Times New Roman"/>
          <w:sz w:val="28"/>
          <w:szCs w:val="28"/>
        </w:rPr>
        <w:br/>
        <w:t>по карманам».</w:t>
      </w:r>
    </w:p>
    <w:p w:rsidR="00107BE1" w:rsidRDefault="00107BE1" w:rsidP="00107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объясняет правила выполнения: на счет «раз» — нужно сделать двойной хлопок по плечам, на счёт «два» — тройные хлопки по бедрам, на счёт «три» — наклон и одновременный хлопок по пояснице (упражнение</w:t>
      </w:r>
      <w:r w:rsidR="001A2106">
        <w:rPr>
          <w:rFonts w:ascii="Times New Roman" w:hAnsi="Times New Roman" w:cs="Times New Roman"/>
          <w:sz w:val="28"/>
          <w:szCs w:val="28"/>
        </w:rPr>
        <w:t xml:space="preserve"> дается </w:t>
      </w:r>
      <w:r>
        <w:rPr>
          <w:rFonts w:ascii="Times New Roman" w:hAnsi="Times New Roman" w:cs="Times New Roman"/>
          <w:sz w:val="28"/>
          <w:szCs w:val="28"/>
        </w:rPr>
        <w:t>с ускорением темпа).</w:t>
      </w:r>
    </w:p>
    <w:p w:rsidR="00107BE1" w:rsidRDefault="00107BE1" w:rsidP="00107BE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связь.</w:t>
      </w:r>
    </w:p>
    <w:p w:rsidR="001A2106" w:rsidRPr="001A2106" w:rsidRDefault="001A2106" w:rsidP="001A210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A2106">
        <w:rPr>
          <w:sz w:val="28"/>
          <w:szCs w:val="28"/>
          <w:shd w:val="clear" w:color="auto" w:fill="FFFFFF"/>
        </w:rPr>
        <w:t>Ведущий педагог-психолог Шевцова Л.Л.</w:t>
      </w:r>
    </w:p>
    <w:p w:rsidR="001A2106" w:rsidRDefault="001A2106" w:rsidP="001A210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1A2106" w:rsidRDefault="001A2106" w:rsidP="001A210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07BE1" w:rsidRDefault="00107BE1" w:rsidP="00107BE1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5FEE" w:rsidRDefault="00065FEE"/>
    <w:sectPr w:rsidR="0006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2C85"/>
    <w:multiLevelType w:val="hybridMultilevel"/>
    <w:tmpl w:val="116496E4"/>
    <w:lvl w:ilvl="0" w:tplc="82162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AE6011"/>
    <w:multiLevelType w:val="hybridMultilevel"/>
    <w:tmpl w:val="C9C2CDAE"/>
    <w:lvl w:ilvl="0" w:tplc="555AEE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B501AE"/>
    <w:multiLevelType w:val="hybridMultilevel"/>
    <w:tmpl w:val="96A47D34"/>
    <w:lvl w:ilvl="0" w:tplc="D5DABC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DC63F4"/>
    <w:multiLevelType w:val="hybridMultilevel"/>
    <w:tmpl w:val="C25A8A4A"/>
    <w:lvl w:ilvl="0" w:tplc="49BE8F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9A46D1"/>
    <w:multiLevelType w:val="hybridMultilevel"/>
    <w:tmpl w:val="6CB27416"/>
    <w:lvl w:ilvl="0" w:tplc="28802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3A418D"/>
    <w:multiLevelType w:val="hybridMultilevel"/>
    <w:tmpl w:val="140E9C3C"/>
    <w:lvl w:ilvl="0" w:tplc="96687F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E1"/>
    <w:rsid w:val="00065FEE"/>
    <w:rsid w:val="00107BE1"/>
    <w:rsid w:val="001A2106"/>
    <w:rsid w:val="00A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11F6"/>
  <w15:chartTrackingRefBased/>
  <w15:docId w15:val="{AF9660BD-25A3-46D5-AF03-E8BB121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07BE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07BE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color w:val="2F2F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BE1"/>
    <w:rPr>
      <w:rFonts w:ascii="Times New Roman" w:eastAsia="Times New Roman" w:hAnsi="Times New Roman" w:cs="Times New Roman"/>
      <w:b/>
      <w:color w:val="2F2F2F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107B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2021-12-01T09:51:00Z</dcterms:created>
  <dcterms:modified xsi:type="dcterms:W3CDTF">2021-12-01T09:51:00Z</dcterms:modified>
</cp:coreProperties>
</file>